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20A45E94"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D67DF3">
        <w:rPr>
          <w:rFonts w:eastAsia="Times New Roman" w:cs="Times New Roman"/>
          <w:b/>
          <w:lang w:eastAsia="cs-CZ"/>
        </w:rPr>
        <w:t>6542</w:t>
      </w:r>
      <w:r w:rsidR="001C3EA1" w:rsidRPr="00D67DF3">
        <w:rPr>
          <w:rFonts w:eastAsia="Times New Roman" w:cs="Times New Roman"/>
          <w:b/>
          <w:lang w:eastAsia="cs-CZ"/>
        </w:rPr>
        <w:t>5</w:t>
      </w:r>
      <w:r w:rsidR="00D67DF3" w:rsidRPr="00D67DF3">
        <w:rPr>
          <w:rFonts w:eastAsia="Times New Roman" w:cs="Times New Roman"/>
          <w:b/>
          <w:lang w:eastAsia="cs-CZ"/>
        </w:rPr>
        <w:t>05</w:t>
      </w:r>
      <w:r w:rsidR="00D67DF3">
        <w:rPr>
          <w:rFonts w:eastAsia="Times New Roman" w:cs="Times New Roman"/>
          <w:b/>
          <w:lang w:eastAsia="cs-CZ"/>
        </w:rPr>
        <w:t>6</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D67DF3"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D67DF3">
        <w:rPr>
          <w:rFonts w:asciiTheme="minorHAnsi" w:hAnsiTheme="minorHAnsi"/>
          <w:sz w:val="18"/>
          <w:szCs w:val="18"/>
        </w:rPr>
        <w:t>: Ing. Radkem Makovcem</w:t>
      </w:r>
      <w:r w:rsidRPr="00D67DF3">
        <w:rPr>
          <w:rStyle w:val="FontStyle38"/>
          <w:rFonts w:asciiTheme="minorHAnsi" w:hAnsiTheme="minorHAnsi"/>
          <w:sz w:val="18"/>
          <w:szCs w:val="18"/>
        </w:rPr>
        <w:t>, ředitelem Oblastního ředitelství Plzeň</w:t>
      </w:r>
    </w:p>
    <w:p w14:paraId="4A5EEB2F" w14:textId="77777777" w:rsidR="00C421F2" w:rsidRPr="00D67DF3" w:rsidRDefault="00C421F2" w:rsidP="00C421F2">
      <w:pPr>
        <w:pStyle w:val="Textbezodsazen"/>
        <w:tabs>
          <w:tab w:val="left" w:pos="0"/>
        </w:tabs>
        <w:spacing w:after="0"/>
      </w:pPr>
      <w:r w:rsidRPr="00D67DF3">
        <w:t>na základě pověření č. 2720 ze dne 27. 5. 2019</w:t>
      </w:r>
    </w:p>
    <w:p w14:paraId="36713F6B" w14:textId="77777777" w:rsidR="00C421F2" w:rsidRPr="00D67DF3" w:rsidRDefault="00C421F2" w:rsidP="00C421F2">
      <w:pPr>
        <w:pStyle w:val="acnormal"/>
        <w:tabs>
          <w:tab w:val="left" w:pos="1985"/>
        </w:tabs>
        <w:spacing w:before="0" w:after="0"/>
        <w:rPr>
          <w:rFonts w:ascii="Verdana" w:hAnsi="Verdana" w:cstheme="minorHAnsi"/>
          <w:sz w:val="18"/>
          <w:szCs w:val="18"/>
        </w:rPr>
      </w:pPr>
      <w:r w:rsidRPr="00D67DF3">
        <w:rPr>
          <w:rFonts w:ascii="Verdana" w:hAnsi="Verdana" w:cstheme="minorHAnsi"/>
          <w:sz w:val="18"/>
          <w:szCs w:val="18"/>
        </w:rPr>
        <w:t>Bankovní spojení:</w:t>
      </w:r>
      <w:r w:rsidRPr="00D67DF3">
        <w:rPr>
          <w:rFonts w:ascii="Verdana" w:hAnsi="Verdana" w:cstheme="minorHAnsi"/>
          <w:sz w:val="18"/>
          <w:szCs w:val="18"/>
        </w:rPr>
        <w:tab/>
        <w:t xml:space="preserve"> </w:t>
      </w:r>
      <w:r w:rsidRPr="00D67DF3">
        <w:rPr>
          <w:rFonts w:ascii="Verdana" w:hAnsi="Verdana" w:cstheme="minorHAnsi"/>
          <w:sz w:val="18"/>
          <w:szCs w:val="18"/>
        </w:rPr>
        <w:tab/>
        <w:t>Česká národní banka</w:t>
      </w:r>
    </w:p>
    <w:p w14:paraId="319AC171" w14:textId="509B31C2" w:rsidR="00C421F2" w:rsidRPr="00D67DF3" w:rsidRDefault="00C421F2" w:rsidP="00C421F2">
      <w:pPr>
        <w:pStyle w:val="acnormal"/>
        <w:tabs>
          <w:tab w:val="left" w:pos="1701"/>
        </w:tabs>
        <w:spacing w:before="0" w:after="0"/>
        <w:rPr>
          <w:rFonts w:ascii="Verdana" w:hAnsi="Verdana" w:cstheme="minorHAnsi"/>
          <w:sz w:val="18"/>
          <w:szCs w:val="18"/>
        </w:rPr>
      </w:pPr>
      <w:r w:rsidRPr="00D67DF3">
        <w:rPr>
          <w:rFonts w:ascii="Verdana" w:hAnsi="Verdana" w:cstheme="minorHAnsi"/>
          <w:sz w:val="18"/>
          <w:szCs w:val="18"/>
        </w:rPr>
        <w:t>číslo účtu:</w:t>
      </w:r>
      <w:r w:rsidRPr="00D67DF3">
        <w:rPr>
          <w:rFonts w:ascii="Verdana" w:hAnsi="Verdana" w:cstheme="minorHAnsi"/>
          <w:sz w:val="18"/>
          <w:szCs w:val="18"/>
        </w:rPr>
        <w:tab/>
      </w:r>
      <w:r w:rsidRPr="00D67DF3">
        <w:rPr>
          <w:rFonts w:ascii="Verdana" w:hAnsi="Verdana" w:cstheme="minorHAnsi"/>
          <w:sz w:val="18"/>
          <w:szCs w:val="18"/>
        </w:rPr>
        <w:tab/>
      </w:r>
      <w:r w:rsidR="000A54CF" w:rsidRPr="00D67DF3">
        <w:rPr>
          <w:rFonts w:asciiTheme="majorHAnsi" w:hAnsiTheme="majorHAnsi"/>
          <w:sz w:val="18"/>
          <w:szCs w:val="18"/>
        </w:rPr>
        <w:t>70009-</w:t>
      </w:r>
      <w:r w:rsidR="000A54CF" w:rsidRPr="00D67DF3">
        <w:rPr>
          <w:rFonts w:ascii="Verdana" w:hAnsi="Verdana" w:cstheme="minorHAnsi"/>
          <w:sz w:val="18"/>
          <w:szCs w:val="18"/>
        </w:rPr>
        <w:t>00</w:t>
      </w:r>
      <w:r w:rsidRPr="00D67DF3">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D67DF3">
        <w:rPr>
          <w:rFonts w:ascii="Verdana" w:hAnsi="Verdana" w:cstheme="minorHAnsi"/>
          <w:sz w:val="18"/>
          <w:szCs w:val="18"/>
        </w:rPr>
        <w:t>Datová schránka:</w:t>
      </w:r>
      <w:r w:rsidRPr="00D67DF3">
        <w:rPr>
          <w:rFonts w:ascii="Verdana" w:hAnsi="Verdana" w:cstheme="minorHAnsi"/>
          <w:sz w:val="18"/>
          <w:szCs w:val="18"/>
        </w:rPr>
        <w:tab/>
      </w:r>
      <w:r w:rsidRPr="00D67DF3">
        <w:rPr>
          <w:rFonts w:ascii="Verdana" w:hAnsi="Verdana" w:cstheme="minorHAnsi"/>
          <w:sz w:val="18"/>
          <w:szCs w:val="18"/>
        </w:rPr>
        <w:tab/>
      </w:r>
      <w:proofErr w:type="spellStart"/>
      <w:r w:rsidRPr="00D67DF3">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04398C90" w:rsidR="00D85C5B" w:rsidRPr="000C5DA0" w:rsidRDefault="00D85C5B" w:rsidP="002B378D">
      <w:pPr>
        <w:rPr>
          <w:lang w:eastAsia="cs-CZ"/>
        </w:rPr>
      </w:pPr>
      <w:r w:rsidRPr="000C5DA0">
        <w:rPr>
          <w:lang w:eastAsia="cs-CZ"/>
        </w:rPr>
        <w:t xml:space="preserve">Tato smlouva je uzavřena na základě výsledků </w:t>
      </w:r>
      <w:r w:rsidR="000670E3">
        <w:rPr>
          <w:lang w:eastAsia="cs-CZ"/>
        </w:rPr>
        <w:t>výběrového</w:t>
      </w:r>
      <w:r w:rsidRPr="000C5DA0">
        <w:rPr>
          <w:lang w:eastAsia="cs-CZ"/>
        </w:rPr>
        <w:t xml:space="preserve"> řízení veřejné zakázky s názvem </w:t>
      </w:r>
      <w:r w:rsidRPr="00D67DF3">
        <w:rPr>
          <w:lang w:eastAsia="cs-CZ"/>
        </w:rPr>
        <w:t>„</w:t>
      </w:r>
      <w:r w:rsidR="00D67DF3" w:rsidRPr="00D67DF3">
        <w:rPr>
          <w:lang w:eastAsia="cs-CZ"/>
        </w:rPr>
        <w:t>Nákup mobilních nádrží na PHM s výdejním zařízením</w:t>
      </w:r>
      <w:r w:rsidR="005B2661" w:rsidRPr="00D67DF3">
        <w:rPr>
          <w:lang w:eastAsia="cs-CZ"/>
        </w:rPr>
        <w:t>“</w:t>
      </w:r>
      <w:r w:rsidRPr="00D67DF3">
        <w:rPr>
          <w:lang w:eastAsia="cs-CZ"/>
        </w:rPr>
        <w:t>,</w:t>
      </w:r>
      <w:r w:rsidR="005B2661" w:rsidRPr="00D67DF3">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03A54D95"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 koupě j</w:t>
      </w:r>
      <w:r w:rsidR="00D67DF3">
        <w:rPr>
          <w:rFonts w:eastAsia="Times New Roman" w:cs="Times New Roman"/>
          <w:lang w:eastAsia="cs-CZ"/>
        </w:rPr>
        <w:t>sou mobilní nádrže na PHM s výdejním zařízení</w:t>
      </w:r>
      <w:r w:rsidR="009E6B18">
        <w:rPr>
          <w:rFonts w:eastAsia="Times New Roman" w:cs="Times New Roman"/>
          <w:lang w:eastAsia="cs-CZ"/>
        </w:rPr>
        <w:t>m</w:t>
      </w:r>
      <w:r w:rsidR="00D67DF3">
        <w:rPr>
          <w:rFonts w:eastAsia="Times New Roman" w:cs="Times New Roman"/>
          <w:lang w:eastAsia="cs-CZ"/>
        </w:rPr>
        <w:t>.</w:t>
      </w:r>
    </w:p>
    <w:p w14:paraId="01CA54BB" w14:textId="485B7143" w:rsidR="00D85C5B" w:rsidRPr="00D67DF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 xml:space="preserve">Přesná specifikace </w:t>
      </w:r>
      <w:r w:rsidR="00B74357" w:rsidRPr="00D67DF3">
        <w:rPr>
          <w:rFonts w:eastAsia="Times New Roman" w:cs="Times New Roman"/>
          <w:lang w:eastAsia="cs-CZ"/>
        </w:rPr>
        <w:t xml:space="preserve">dodávky </w:t>
      </w:r>
      <w:r w:rsidRPr="00D67DF3">
        <w:rPr>
          <w:rFonts w:eastAsia="Times New Roman" w:cs="Times New Roman"/>
          <w:lang w:eastAsia="cs-CZ"/>
        </w:rPr>
        <w:t>je uvedena v příloze č.</w:t>
      </w:r>
      <w:r w:rsidR="00551FC5" w:rsidRPr="00D67DF3">
        <w:rPr>
          <w:rFonts w:eastAsia="Times New Roman" w:cs="Times New Roman"/>
          <w:lang w:eastAsia="cs-CZ"/>
        </w:rPr>
        <w:t xml:space="preserve"> </w:t>
      </w:r>
      <w:r w:rsidR="00034060" w:rsidRPr="00D67DF3">
        <w:rPr>
          <w:rFonts w:eastAsia="Times New Roman" w:cs="Times New Roman"/>
          <w:lang w:eastAsia="cs-CZ"/>
        </w:rPr>
        <w:t>2</w:t>
      </w:r>
      <w:r w:rsidR="00551FC5" w:rsidRPr="00D67DF3">
        <w:rPr>
          <w:rFonts w:eastAsia="Times New Roman" w:cs="Times New Roman"/>
          <w:lang w:eastAsia="cs-CZ"/>
        </w:rPr>
        <w:t xml:space="preserve"> </w:t>
      </w:r>
      <w:r w:rsidRPr="00D67DF3">
        <w:rPr>
          <w:rFonts w:eastAsia="Times New Roman" w:cs="Times New Roman"/>
          <w:lang w:eastAsia="cs-CZ"/>
        </w:rPr>
        <w:t xml:space="preserve">této </w:t>
      </w:r>
      <w:r w:rsidR="008B1447" w:rsidRPr="00D67DF3">
        <w:rPr>
          <w:rFonts w:eastAsia="Times New Roman" w:cs="Times New Roman"/>
          <w:lang w:eastAsia="cs-CZ"/>
        </w:rPr>
        <w:t>Sml</w:t>
      </w:r>
      <w:r w:rsidRPr="00D67DF3">
        <w:rPr>
          <w:rFonts w:eastAsia="Times New Roman" w:cs="Times New Roman"/>
          <w:lang w:eastAsia="cs-CZ"/>
        </w:rPr>
        <w:t>ouvy.</w:t>
      </w:r>
    </w:p>
    <w:p w14:paraId="46F1124F" w14:textId="24EC03F7" w:rsidR="00D85C5B" w:rsidRPr="00D67DF3"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D67DF3">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22C1D6E6"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Míst</w:t>
      </w:r>
      <w:r w:rsidR="00D67DF3">
        <w:rPr>
          <w:rFonts w:eastAsia="Times New Roman" w:cs="Times New Roman"/>
          <w:lang w:eastAsia="cs-CZ"/>
        </w:rPr>
        <w:t>a</w:t>
      </w:r>
      <w:r>
        <w:rPr>
          <w:rFonts w:eastAsia="Times New Roman" w:cs="Times New Roman"/>
          <w:lang w:eastAsia="cs-CZ"/>
        </w:rPr>
        <w:t xml:space="preserve"> dodání j</w:t>
      </w:r>
      <w:r w:rsidR="00D67DF3">
        <w:rPr>
          <w:rFonts w:eastAsia="Times New Roman" w:cs="Times New Roman"/>
          <w:lang w:eastAsia="cs-CZ"/>
        </w:rPr>
        <w:t xml:space="preserve">sou: </w:t>
      </w:r>
      <w:r w:rsidR="00D67DF3" w:rsidRPr="00D67DF3">
        <w:rPr>
          <w:rFonts w:eastAsia="Times New Roman" w:cs="Times New Roman"/>
          <w:lang w:eastAsia="cs-CZ"/>
        </w:rPr>
        <w:t>Plzeň, Planá u Mariánských lázní, Domažlice, Klatovy, Nepomuk, Strakonice, Ražice, České Budějovice, Veselí nad Lužnicí, Stod, Prachatice, Český Krumlov, Velešín, České Velenice, Tábor.</w:t>
      </w:r>
    </w:p>
    <w:p w14:paraId="5115D35D" w14:textId="58B5B512" w:rsidR="00D85C5B" w:rsidRPr="00D67DF3"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w:t>
      </w:r>
      <w:r w:rsidRPr="00D67DF3">
        <w:rPr>
          <w:rFonts w:eastAsia="Times New Roman" w:cs="Times New Roman"/>
          <w:lang w:eastAsia="cs-CZ"/>
        </w:rPr>
        <w:t xml:space="preserve">bude dodán do </w:t>
      </w:r>
      <w:r w:rsidR="00D67DF3" w:rsidRPr="00D67DF3">
        <w:rPr>
          <w:rFonts w:eastAsia="Times New Roman" w:cs="Times New Roman"/>
          <w:lang w:eastAsia="cs-CZ"/>
        </w:rPr>
        <w:t>28.11.2025.</w:t>
      </w:r>
    </w:p>
    <w:p w14:paraId="27C9234E" w14:textId="71D55BF8"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D67DF3">
        <w:rPr>
          <w:rFonts w:eastAsia="Times New Roman" w:cs="Times New Roman"/>
          <w:lang w:eastAsia="cs-CZ"/>
        </w:rPr>
        <w:t xml:space="preserve">O předání bude vyhotoven </w:t>
      </w:r>
      <w:r w:rsidR="00AE2970" w:rsidRPr="00D67DF3">
        <w:rPr>
          <w:rFonts w:eastAsia="Times New Roman" w:cs="Times New Roman"/>
          <w:lang w:eastAsia="cs-CZ"/>
        </w:rPr>
        <w:t>předávací protokol</w:t>
      </w:r>
      <w:r w:rsidR="00D67DF3" w:rsidRPr="00D67DF3">
        <w:rPr>
          <w:rFonts w:eastAsia="Times New Roman" w:cs="Times New Roman"/>
          <w:lang w:eastAsia="cs-CZ"/>
        </w:rPr>
        <w:t xml:space="preserve"> </w:t>
      </w:r>
      <w:r w:rsidR="00AE2970" w:rsidRPr="00D67DF3">
        <w:rPr>
          <w:rFonts w:eastAsia="Times New Roman" w:cs="Times New Roman"/>
          <w:lang w:eastAsia="cs-CZ"/>
        </w:rPr>
        <w:t>podepsan</w:t>
      </w:r>
      <w:r w:rsidRPr="00D67DF3">
        <w:rPr>
          <w:rFonts w:eastAsia="Times New Roman" w:cs="Times New Roman"/>
          <w:lang w:eastAsia="cs-CZ"/>
        </w:rPr>
        <w:t>ý</w:t>
      </w:r>
      <w:r w:rsidR="00AE2970" w:rsidRPr="00D67DF3">
        <w:rPr>
          <w:rFonts w:eastAsia="Times New Roman" w:cs="Times New Roman"/>
          <w:lang w:eastAsia="cs-CZ"/>
        </w:rPr>
        <w:t xml:space="preserve"> oběma Smluvními stranami.</w:t>
      </w:r>
      <w:r w:rsidR="00BB200E" w:rsidRPr="00D67DF3">
        <w:rPr>
          <w:rFonts w:eastAsia="Times New Roman" w:cs="Times New Roman"/>
          <w:lang w:eastAsia="cs-CZ"/>
        </w:rPr>
        <w:t xml:space="preserve"> Pro předání a převzetí předmětu koupě jsou určen</w:t>
      </w:r>
      <w:r w:rsidR="00DF4FFA" w:rsidRPr="00D67DF3">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2F117CB0"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D67DF3">
        <w:rPr>
          <w:rFonts w:ascii="Verdana" w:hAnsi="Verdana" w:cstheme="minorHAnsi"/>
        </w:rPr>
        <w:t>potvrzením předávacího protokolu ze</w:t>
      </w:r>
      <w:r w:rsidRPr="000907E3">
        <w:rPr>
          <w:rFonts w:ascii="Verdana" w:hAnsi="Verdana" w:cstheme="minorHAnsi"/>
        </w:rPr>
        <w:t xml:space="preserve"> str</w:t>
      </w:r>
      <w:r>
        <w:rPr>
          <w:rFonts w:ascii="Verdana" w:hAnsi="Verdana" w:cstheme="minorHAnsi"/>
        </w:rPr>
        <w:t>any Kupujícího a Prodávajícího.</w:t>
      </w:r>
    </w:p>
    <w:p w14:paraId="4D5A70EC" w14:textId="77777777" w:rsidR="00D85C5B" w:rsidRPr="00D67DF3" w:rsidRDefault="00D85C5B" w:rsidP="003F5875">
      <w:pPr>
        <w:pStyle w:val="Nadpis1-1"/>
      </w:pPr>
      <w:r w:rsidRPr="00D67DF3">
        <w:t>Přeprava předmětu koupě</w:t>
      </w:r>
    </w:p>
    <w:p w14:paraId="21AAFB48" w14:textId="77777777" w:rsidR="00D85C5B" w:rsidRPr="00D67DF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Pojištění se nevyžaduje.</w:t>
      </w:r>
    </w:p>
    <w:p w14:paraId="3776C210" w14:textId="77777777" w:rsidR="00D85C5B" w:rsidRPr="00D67DF3"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D67DF3">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D8F3184" w:rsidR="00D85C5B" w:rsidRDefault="00D67DF3"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r>
        <w:rPr>
          <w:rFonts w:eastAsia="Times New Roman" w:cs="Times New Roman"/>
          <w:lang w:eastAsia="cs-CZ"/>
        </w:rPr>
        <w:t>záruční list, návod k obsluze.</w:t>
      </w:r>
    </w:p>
    <w:p w14:paraId="1D0CC2DF" w14:textId="77777777" w:rsidR="00D67DF3" w:rsidRPr="000D4601" w:rsidRDefault="00D67DF3" w:rsidP="00C33303">
      <w:pPr>
        <w:overflowPunct w:val="0"/>
        <w:autoSpaceDE w:val="0"/>
        <w:autoSpaceDN w:val="0"/>
        <w:adjustRightInd w:val="0"/>
        <w:spacing w:after="120" w:line="240" w:lineRule="auto"/>
        <w:ind w:left="1417" w:hanging="709"/>
        <w:textAlignment w:val="baseline"/>
        <w:rPr>
          <w:rFonts w:eastAsia="Times New Roman" w:cs="Times New Roman"/>
          <w:lang w:eastAsia="cs-CZ"/>
        </w:rPr>
      </w:pPr>
    </w:p>
    <w:p w14:paraId="4B70C07C" w14:textId="77777777" w:rsidR="00D85C5B" w:rsidRPr="003F5875" w:rsidRDefault="00D85C5B" w:rsidP="003F5875">
      <w:pPr>
        <w:pStyle w:val="Nadpis1-1"/>
      </w:pPr>
      <w:r w:rsidRPr="003F5875">
        <w:lastRenderedPageBreak/>
        <w:t>Záruka</w:t>
      </w:r>
    </w:p>
    <w:p w14:paraId="1F2AAA3A" w14:textId="1C399793"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9E6B18">
        <w:rPr>
          <w:bCs/>
        </w:rPr>
        <w:t xml:space="preserve">10 </w:t>
      </w:r>
      <w:r w:rsidR="008D35F3">
        <w:rPr>
          <w:bCs/>
        </w:rPr>
        <w:t xml:space="preserve">let </w:t>
      </w:r>
      <w:r w:rsidR="009E6B18">
        <w:rPr>
          <w:bCs/>
        </w:rPr>
        <w:t>na nádrž a 2 roky na výdejní zařízení.</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45A80043" w14:textId="77777777" w:rsidR="00D67DF3" w:rsidRPr="006937E1" w:rsidRDefault="00D67DF3"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66EAB956" w:rsidR="00D85C5B" w:rsidRPr="00D67DF3"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BE5F53" w:rsidRPr="00D67DF3">
        <w:rPr>
          <w:rFonts w:eastAsia="Times New Roman" w:cs="Times New Roman"/>
          <w:lang w:eastAsia="cs-CZ"/>
        </w:rPr>
        <w:t>S</w:t>
      </w:r>
      <w:r w:rsidR="00D85C5B" w:rsidRPr="00D67DF3">
        <w:rPr>
          <w:rFonts w:eastAsia="Times New Roman" w:cs="Times New Roman"/>
          <w:lang w:eastAsia="cs-CZ"/>
        </w:rPr>
        <w:t>pecifikace předmětu koupě</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D67DF3">
        <w:rPr>
          <w:rFonts w:eastAsia="Times New Roman" w:cs="Times New Roman"/>
          <w:lang w:eastAsia="cs-CZ"/>
        </w:rPr>
        <w:t xml:space="preserve">Příloha č. </w:t>
      </w:r>
      <w:r w:rsidR="00917977" w:rsidRPr="00D67DF3">
        <w:rPr>
          <w:rFonts w:eastAsia="Times New Roman" w:cs="Times New Roman"/>
          <w:lang w:eastAsia="cs-CZ"/>
        </w:rPr>
        <w:t>3</w:t>
      </w:r>
      <w:r w:rsidRPr="00D67DF3">
        <w:rPr>
          <w:rFonts w:eastAsia="Times New Roman" w:cs="Times New Roman"/>
          <w:lang w:eastAsia="cs-CZ"/>
        </w:rPr>
        <w:t>:</w:t>
      </w:r>
      <w:r w:rsidRPr="00D67DF3">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6BCB5919" w:rsidR="0040201B" w:rsidRPr="0040201B" w:rsidRDefault="0040201B" w:rsidP="0040201B">
      <w:pPr>
        <w:pStyle w:val="Nadpisbezsl1-2"/>
        <w:rPr>
          <w:sz w:val="18"/>
          <w:szCs w:val="18"/>
        </w:rPr>
      </w:pPr>
      <w:r w:rsidRPr="0040201B">
        <w:rPr>
          <w:sz w:val="18"/>
          <w:szCs w:val="18"/>
          <w:highlight w:val="green"/>
        </w:rPr>
        <w:t>Specifikace předmětu koupě</w:t>
      </w:r>
    </w:p>
    <w:p w14:paraId="17B430C6" w14:textId="442C62FB" w:rsidR="00A76BA7" w:rsidRDefault="00A76BA7" w:rsidP="005A47E3">
      <w:pPr>
        <w:pStyle w:val="Textbezodsazen"/>
        <w:rPr>
          <w:bCs/>
          <w:highlight w:val="green"/>
        </w:rPr>
      </w:pPr>
      <w:r w:rsidRPr="00EC6971">
        <w:rPr>
          <w:b/>
          <w:bCs/>
          <w:highlight w:val="cyan"/>
        </w:rPr>
        <w:t>[Varianta 1</w:t>
      </w:r>
      <w:r w:rsidR="00EC6971" w:rsidRPr="00EC6971">
        <w:rPr>
          <w:bCs/>
          <w:highlight w:val="cyan"/>
        </w:rPr>
        <w:t xml:space="preserve"> – v případě, že Specifikace předmětu koupě je jako budoucí příloha smlouvy již hotový (schválený / podepsaný / neměnný) dokument, který je součástí zadávací dokumentace (</w:t>
      </w:r>
      <w:r w:rsidR="00EC6971">
        <w:rPr>
          <w:bCs/>
          <w:highlight w:val="cyan"/>
        </w:rPr>
        <w:t xml:space="preserve">obdobně </w:t>
      </w:r>
      <w:r w:rsidR="00EC6971" w:rsidRPr="00EC6971">
        <w:rPr>
          <w:bCs/>
          <w:highlight w:val="cyan"/>
        </w:rPr>
        <w:t xml:space="preserve">jako </w:t>
      </w:r>
      <w:r w:rsidR="00EC6971">
        <w:rPr>
          <w:bCs/>
          <w:highlight w:val="cyan"/>
        </w:rPr>
        <w:t xml:space="preserve">např. </w:t>
      </w:r>
      <w:r w:rsidR="00EC6971" w:rsidRPr="00EC6971">
        <w:rPr>
          <w:bCs/>
          <w:highlight w:val="cyan"/>
        </w:rPr>
        <w:t>obchodní podmínky).</w:t>
      </w:r>
      <w:r w:rsidRPr="00EC6971">
        <w:rPr>
          <w:b/>
          <w:bCs/>
          <w:highlight w:val="cyan"/>
        </w:rPr>
        <w:t>]</w:t>
      </w:r>
    </w:p>
    <w:p w14:paraId="7B24171A" w14:textId="4D5E0B4E" w:rsidR="005A47E3" w:rsidRPr="00512F8C" w:rsidRDefault="005A47E3" w:rsidP="005A47E3">
      <w:pPr>
        <w:pStyle w:val="Textbezodsazen"/>
        <w:rPr>
          <w:bCs/>
        </w:rPr>
      </w:pPr>
      <w:r w:rsidRPr="00512F8C">
        <w:rPr>
          <w:bCs/>
          <w:highlight w:val="green"/>
        </w:rPr>
        <w:t>Specifikace předmětu koupě</w:t>
      </w:r>
      <w:r w:rsidRPr="00512F8C">
        <w:rPr>
          <w:bCs/>
        </w:rPr>
        <w:t xml:space="preserve"> </w:t>
      </w:r>
      <w:r>
        <w:rPr>
          <w:bCs/>
        </w:rPr>
        <w:t>není</w:t>
      </w:r>
      <w:r w:rsidRPr="00512F8C">
        <w:rPr>
          <w:bCs/>
        </w:rPr>
        <w:t xml:space="preserve"> pevně připojen</w:t>
      </w:r>
      <w:r>
        <w:rPr>
          <w:bCs/>
        </w:rPr>
        <w:t>a</w:t>
      </w:r>
      <w:r w:rsidRPr="00512F8C">
        <w:rPr>
          <w:bCs/>
        </w:rPr>
        <w:t xml:space="preserve"> k této Smlouvě, Prodávající obdržel </w:t>
      </w:r>
      <w:r w:rsidR="00EC6971">
        <w:rPr>
          <w:bCs/>
        </w:rPr>
        <w:t xml:space="preserve">tento dokument </w:t>
      </w:r>
      <w:r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Pr="00512F8C">
        <w:rPr>
          <w:bCs/>
        </w:rPr>
        <w:t xml:space="preserve">. </w:t>
      </w:r>
    </w:p>
    <w:p w14:paraId="4FBA6C63" w14:textId="54B58EBE"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Pr="00512F8C">
        <w:rPr>
          <w:bCs/>
          <w:highlight w:val="green"/>
        </w:rPr>
        <w:t>Specifikace předmětu koupě</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tvoří </w:t>
      </w:r>
      <w:r w:rsidR="00ED662C">
        <w:rPr>
          <w:bCs/>
        </w:rPr>
        <w:t>tento dokument</w:t>
      </w:r>
      <w:r w:rsidR="00CB3555" w:rsidRPr="00512F8C">
        <w:rPr>
          <w:bCs/>
        </w:rPr>
        <w:t xml:space="preserve"> </w:t>
      </w:r>
      <w:r w:rsidRPr="00512F8C">
        <w:rPr>
          <w:bCs/>
        </w:rPr>
        <w:t>část obsahu Smlouvy.</w:t>
      </w:r>
    </w:p>
    <w:p w14:paraId="5383FA14" w14:textId="33E61F2F" w:rsidR="00ED662C" w:rsidRDefault="00ED662C" w:rsidP="00ED662C">
      <w:pPr>
        <w:pStyle w:val="Textbezodsazen"/>
        <w:rPr>
          <w:bCs/>
          <w:highlight w:val="green"/>
        </w:rPr>
      </w:pPr>
      <w:r w:rsidRPr="00EC6971">
        <w:rPr>
          <w:b/>
          <w:bCs/>
          <w:highlight w:val="cyan"/>
        </w:rPr>
        <w:t xml:space="preserve">[Varianta </w:t>
      </w:r>
      <w:r>
        <w:rPr>
          <w:b/>
          <w:bCs/>
          <w:highlight w:val="cyan"/>
        </w:rPr>
        <w:t>2</w:t>
      </w:r>
      <w:r w:rsidRPr="00EC6971">
        <w:rPr>
          <w:bCs/>
          <w:highlight w:val="cyan"/>
        </w:rPr>
        <w:t xml:space="preserve"> – v případě, že Specifikace předmětu koupě </w:t>
      </w:r>
      <w:r>
        <w:rPr>
          <w:bCs/>
          <w:highlight w:val="cyan"/>
        </w:rPr>
        <w:t xml:space="preserve">je dokument doložený druhou smluvní stranou v rámci </w:t>
      </w:r>
      <w:r w:rsidR="003B34AB">
        <w:rPr>
          <w:bCs/>
          <w:highlight w:val="cyan"/>
        </w:rPr>
        <w:t>výběrového</w:t>
      </w:r>
      <w:r>
        <w:rPr>
          <w:bCs/>
          <w:highlight w:val="cyan"/>
        </w:rPr>
        <w:t xml:space="preserve"> řízení.</w:t>
      </w:r>
      <w:r w:rsidRPr="00EC6971">
        <w:rPr>
          <w:b/>
          <w:bCs/>
          <w:highlight w:val="cyan"/>
        </w:rPr>
        <w:t>]</w:t>
      </w:r>
    </w:p>
    <w:p w14:paraId="0AC69B02" w14:textId="4415EDF0" w:rsidR="00ED662C" w:rsidRPr="007F53DB" w:rsidRDefault="007F53DB" w:rsidP="007F53DB">
      <w:pPr>
        <w:pStyle w:val="Tabulka"/>
        <w:spacing w:before="0" w:after="120"/>
        <w:rPr>
          <w:bCs/>
          <w:highlight w:val="cyan"/>
        </w:rPr>
      </w:pPr>
      <w:r>
        <w:rPr>
          <w:b/>
          <w:bCs/>
          <w:highlight w:val="cyan"/>
        </w:rPr>
        <w:t>[</w:t>
      </w:r>
      <w:r w:rsidRPr="007F53DB">
        <w:rPr>
          <w:b/>
          <w:bCs/>
          <w:highlight w:val="cyan"/>
        </w:rPr>
        <w:t>Varianta 2a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BF4F8FF" w14:textId="3FBF9FC8" w:rsidR="00A76BA7" w:rsidRDefault="00A76BA7" w:rsidP="007F53DB">
      <w:pPr>
        <w:pStyle w:val="Tabulka"/>
        <w:spacing w:after="120"/>
      </w:pPr>
      <w:r w:rsidRPr="00512F8C">
        <w:rPr>
          <w:bCs/>
          <w:highlight w:val="green"/>
        </w:rPr>
        <w:t>Specifikace předmětu koupě</w:t>
      </w:r>
      <w:r>
        <w:t xml:space="preserve"> </w:t>
      </w:r>
      <w:r w:rsidR="002B4AB9" w:rsidRPr="002B4AB9">
        <w:rPr>
          <w:bCs/>
        </w:rPr>
        <w:t xml:space="preserve">doložená Prodávajícím v rámci </w:t>
      </w:r>
      <w:r w:rsidR="003B34AB">
        <w:rPr>
          <w:bCs/>
        </w:rPr>
        <w:t>výběrového</w:t>
      </w:r>
      <w:r w:rsidR="002B4AB9" w:rsidRPr="002B4AB9">
        <w:rPr>
          <w:bCs/>
        </w:rPr>
        <w:t xml:space="preserve"> řízení </w:t>
      </w:r>
      <w:r w:rsidR="002B4AB9">
        <w:rPr>
          <w:bCs/>
        </w:rPr>
        <w:t xml:space="preserve">je </w:t>
      </w:r>
      <w:r w:rsidR="00703850">
        <w:rPr>
          <w:bCs/>
        </w:rPr>
        <w:t xml:space="preserve">v souladu s národním standardem pro elektronické systémy spisové služby </w:t>
      </w:r>
      <w:r w:rsidR="002B4AB9">
        <w:rPr>
          <w:bCs/>
        </w:rPr>
        <w:t xml:space="preserve">součástí této smlouvy v podobě samostatné </w:t>
      </w:r>
      <w:r w:rsidR="00703850">
        <w:rPr>
          <w:bCs/>
        </w:rPr>
        <w:t xml:space="preserve">digitální </w:t>
      </w:r>
      <w:r w:rsidR="002B4AB9">
        <w:rPr>
          <w:bCs/>
        </w:rPr>
        <w:t>komponenty.</w:t>
      </w:r>
    </w:p>
    <w:p w14:paraId="149AF075" w14:textId="7E06E899" w:rsidR="007F53DB" w:rsidRPr="007F53DB" w:rsidRDefault="007F53DB" w:rsidP="007F53DB">
      <w:pPr>
        <w:pStyle w:val="Tabulka"/>
        <w:spacing w:before="0" w:after="120"/>
        <w:rPr>
          <w:bCs/>
          <w:highlight w:val="cyan"/>
        </w:rPr>
      </w:pPr>
      <w:r>
        <w:rPr>
          <w:b/>
          <w:bCs/>
          <w:highlight w:val="cyan"/>
        </w:rPr>
        <w:t>[</w:t>
      </w:r>
      <w:r w:rsidRPr="007F53DB">
        <w:rPr>
          <w:b/>
          <w:bCs/>
          <w:highlight w:val="cyan"/>
        </w:rPr>
        <w:t>Varianta 2</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17077A38" w14:textId="372EF838" w:rsidR="00491880" w:rsidRPr="005A47E3" w:rsidRDefault="007F53DB" w:rsidP="00491880">
      <w:pPr>
        <w:pStyle w:val="Tabulka"/>
        <w:rPr>
          <w:bCs/>
        </w:rPr>
      </w:pPr>
      <w:r w:rsidRPr="001028DE">
        <w:rPr>
          <w:bCs/>
          <w:highlight w:val="cyan"/>
        </w:rPr>
        <w:t>Specifikace předmětu koupě</w:t>
      </w:r>
      <w:r w:rsidR="00491880" w:rsidRPr="001028DE">
        <w:rPr>
          <w:bCs/>
          <w:highlight w:val="cyan"/>
        </w:rPr>
        <w:t xml:space="preserve"> </w:t>
      </w:r>
      <w:r w:rsidR="001028DE" w:rsidRPr="001028DE">
        <w:rPr>
          <w:bCs/>
          <w:highlight w:val="cyan"/>
        </w:rPr>
        <w:t xml:space="preserve">doložená </w:t>
      </w:r>
      <w:r w:rsidR="00491880" w:rsidRPr="001028DE">
        <w:rPr>
          <w:bCs/>
          <w:highlight w:val="cyan"/>
        </w:rPr>
        <w:t xml:space="preserve">Prodávajícím v rámci </w:t>
      </w:r>
      <w:r w:rsidR="003B34AB">
        <w:rPr>
          <w:bCs/>
          <w:highlight w:val="cyan"/>
        </w:rPr>
        <w:t>výběrového</w:t>
      </w:r>
      <w:r w:rsidR="00491880" w:rsidRPr="001028DE">
        <w:rPr>
          <w:bCs/>
          <w:highlight w:val="cyan"/>
        </w:rPr>
        <w:t xml:space="preserve"> řízení bude vytištěna a vložena dále </w:t>
      </w:r>
      <w:r w:rsidR="001028DE" w:rsidRPr="001028DE">
        <w:rPr>
          <w:bCs/>
          <w:highlight w:val="cyan"/>
        </w:rPr>
        <w:t>za tento list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06952D5A" w:rsidR="006426AF" w:rsidRDefault="006426AF" w:rsidP="006426AF">
      <w:pPr>
        <w:pStyle w:val="Tabulka"/>
        <w:spacing w:after="120"/>
      </w:pPr>
      <w:r>
        <w:rPr>
          <w:bCs/>
        </w:rPr>
        <w:t>Plná moc</w:t>
      </w:r>
      <w:r>
        <w:t xml:space="preserve"> </w:t>
      </w:r>
      <w:r w:rsidRPr="002B4AB9">
        <w:rPr>
          <w:bCs/>
        </w:rPr>
        <w:t xml:space="preserve">doložená Prodávajícím v rámci </w:t>
      </w:r>
      <w:r w:rsidR="003B34AB">
        <w:rPr>
          <w:bCs/>
        </w:rPr>
        <w:t>výběrového</w:t>
      </w:r>
      <w:r w:rsidRPr="002B4AB9">
        <w:rPr>
          <w:bCs/>
        </w:rPr>
        <w:t xml:space="preserve">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1A4601AB"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7E9DF26"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35F3">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277E505"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8D35F3">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D35F3"/>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E20A9"/>
    <w:rsid w:val="009E6B18"/>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67DF3"/>
    <w:rsid w:val="00D77DE5"/>
    <w:rsid w:val="00D831A3"/>
    <w:rsid w:val="00D85C5B"/>
    <w:rsid w:val="00DB12F8"/>
    <w:rsid w:val="00DC1160"/>
    <w:rsid w:val="00DC75F3"/>
    <w:rsid w:val="00DD46F3"/>
    <w:rsid w:val="00DE0C21"/>
    <w:rsid w:val="00DE56F2"/>
    <w:rsid w:val="00DF116D"/>
    <w:rsid w:val="00DF4FFA"/>
    <w:rsid w:val="00E17FE7"/>
    <w:rsid w:val="00E248CF"/>
    <w:rsid w:val="00E31DC6"/>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12A9"/>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3002</Words>
  <Characters>17713</Characters>
  <Application>Microsoft Office Word</Application>
  <DocSecurity>0</DocSecurity>
  <Lines>147</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31</cp:revision>
  <cp:lastPrinted>2017-11-28T17:18:00Z</cp:lastPrinted>
  <dcterms:created xsi:type="dcterms:W3CDTF">2023-02-09T12:20:00Z</dcterms:created>
  <dcterms:modified xsi:type="dcterms:W3CDTF">2025-05-28T12:57:00Z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